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EB" w:rsidRPr="00C04522" w:rsidRDefault="00953EEB" w:rsidP="00C04522">
      <w:pPr>
        <w:pStyle w:val="a9"/>
        <w:shd w:val="clear" w:color="auto" w:fill="FFFFFF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Не могу добиться получения нормального качественного кресла-коляски уже 2 года. Прошел все суды. Прошу помочь в данном вопросе. Готов дать свои координаты.</w:t>
      </w: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2E71" w:rsidRDefault="00DD2E71" w:rsidP="00C0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положениями статьи 11.1 Федерального закона от 24.11.1995 г. № 181-ФЗ «О социальной защите инвалидов в Российской Федерации» т</w:t>
      </w:r>
      <w:r>
        <w:rPr>
          <w:rFonts w:ascii="Times New Roman" w:hAnsi="Times New Roman" w:cs="Times New Roman"/>
          <w:sz w:val="28"/>
          <w:szCs w:val="28"/>
        </w:rPr>
        <w:t>ехнические средства реабилитации (далее - ТСР)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 (далее - ФСС), а также иными заинтересованными организациями.</w:t>
      </w:r>
    </w:p>
    <w:p w:rsidR="00C04522" w:rsidRDefault="00C04522" w:rsidP="00A800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обеспечения инвалидов ТСР и отдельных категорий граждан из числа ветеранов протезами (кроме зубных протезов), протезно-ортопедическими изделиями утверждены постановлением Правительства Российской Федерации от 07.04.2008 г. № 240 (далее – Правила).</w:t>
      </w:r>
    </w:p>
    <w:p w:rsidR="00A800AC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в</w:t>
      </w:r>
      <w:r w:rsidRPr="00C045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опросы обеспечения ин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валидов ТСР </w:t>
      </w:r>
      <w:r w:rsidRPr="00C045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 относятся к компетенции федеральных учреждений медико-социальной экспертизы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D4930" w:rsidRPr="00A800AC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При нарушении сроков предоставления ТСР уполномоченным органом (</w:t>
      </w:r>
      <w:r w:rsid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частности</w:t>
      </w: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территориальным отделением ФСС)</w:t>
      </w:r>
      <w:r w:rsid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 обратиться в центральный аппарат ФСС (</w:t>
      </w:r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почтовый адрес: </w:t>
      </w: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107139, г. Москва, Орликов пер., д. 3А; официальный сайт в сети «Интернет»: </w:t>
      </w:r>
      <w:hyperlink r:id="rId8" w:history="1"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fss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; адрес электронной почты: </w:t>
      </w:r>
      <w:hyperlink r:id="rId9" w:history="1"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fss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; тел.: +7 (495) 668-03-33), курирующий работу территориальных отделений ФСС, или в Департамент по делам инвалидов Минтруда России, курирующий деятельность ФСС (почтовый адрес: 127994, г. Москва, ул. Ильинка, д. 21; официальный сайт в сети «Интернет»: </w:t>
      </w:r>
      <w:hyperlink r:id="rId10" w:history="1"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rosmintrud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на котором можно подать обращение в электронном виде; тел.: +7 (495) 587-88-89).</w:t>
      </w:r>
    </w:p>
    <w:p w:rsidR="00DD2E71" w:rsidRPr="00A800AC" w:rsidRDefault="00DD2E71" w:rsidP="00FD79A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11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D40" w:rsidRDefault="00065D40" w:rsidP="008C3B50">
      <w:pPr>
        <w:spacing w:after="0" w:line="240" w:lineRule="auto"/>
      </w:pPr>
      <w:r>
        <w:separator/>
      </w:r>
    </w:p>
  </w:endnote>
  <w:endnote w:type="continuationSeparator" w:id="1">
    <w:p w:rsidR="00065D40" w:rsidRDefault="00065D4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8C3B50" w:rsidRDefault="00254160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953EEB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D40" w:rsidRDefault="00065D40" w:rsidP="008C3B50">
      <w:pPr>
        <w:spacing w:after="0" w:line="240" w:lineRule="auto"/>
      </w:pPr>
      <w:r>
        <w:separator/>
      </w:r>
    </w:p>
  </w:footnote>
  <w:footnote w:type="continuationSeparator" w:id="1">
    <w:p w:rsidR="00065D40" w:rsidRDefault="00065D4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65D40"/>
    <w:rsid w:val="000B28FE"/>
    <w:rsid w:val="000B6402"/>
    <w:rsid w:val="000E34BE"/>
    <w:rsid w:val="000E584C"/>
    <w:rsid w:val="0011150F"/>
    <w:rsid w:val="0018137E"/>
    <w:rsid w:val="001977A4"/>
    <w:rsid w:val="001F4E2A"/>
    <w:rsid w:val="00211C90"/>
    <w:rsid w:val="00220AF4"/>
    <w:rsid w:val="00234FBD"/>
    <w:rsid w:val="00254160"/>
    <w:rsid w:val="002625DA"/>
    <w:rsid w:val="00266162"/>
    <w:rsid w:val="00297A88"/>
    <w:rsid w:val="002A2FC1"/>
    <w:rsid w:val="002F3729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413DD"/>
    <w:rsid w:val="005B22F6"/>
    <w:rsid w:val="005B707C"/>
    <w:rsid w:val="005C16D1"/>
    <w:rsid w:val="005C713F"/>
    <w:rsid w:val="005E4EEC"/>
    <w:rsid w:val="00653CB9"/>
    <w:rsid w:val="0067636E"/>
    <w:rsid w:val="00692ECC"/>
    <w:rsid w:val="006F7C0B"/>
    <w:rsid w:val="007232A8"/>
    <w:rsid w:val="007276A0"/>
    <w:rsid w:val="00752EE7"/>
    <w:rsid w:val="0078150B"/>
    <w:rsid w:val="007A012D"/>
    <w:rsid w:val="007A5BD9"/>
    <w:rsid w:val="007B28B5"/>
    <w:rsid w:val="007D177A"/>
    <w:rsid w:val="00853EDD"/>
    <w:rsid w:val="00870F14"/>
    <w:rsid w:val="008732E8"/>
    <w:rsid w:val="008A123D"/>
    <w:rsid w:val="008A7F3A"/>
    <w:rsid w:val="008C3B50"/>
    <w:rsid w:val="00910DA2"/>
    <w:rsid w:val="00953EEB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800AC"/>
    <w:rsid w:val="00AF7391"/>
    <w:rsid w:val="00B14681"/>
    <w:rsid w:val="00B34A9E"/>
    <w:rsid w:val="00B5613B"/>
    <w:rsid w:val="00BB72D1"/>
    <w:rsid w:val="00C04522"/>
    <w:rsid w:val="00C3009A"/>
    <w:rsid w:val="00C43E41"/>
    <w:rsid w:val="00C51328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F13D5E"/>
    <w:rsid w:val="00FB23C7"/>
    <w:rsid w:val="00FC1715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2775-5086-4AD5-B1E7-AE3BDE9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2019-12-08T18:01:00Z</dcterms:created>
  <dcterms:modified xsi:type="dcterms:W3CDTF">2019-12-08T18:01:00Z</dcterms:modified>
</cp:coreProperties>
</file>